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C9D34" w14:textId="4D7EC5C0" w:rsidR="00232A70" w:rsidRPr="00FF0F02" w:rsidRDefault="004476B7" w:rsidP="00FF0F02">
      <w:pPr>
        <w:pStyle w:val="Citadestacada"/>
        <w:rPr>
          <w:b/>
          <w:bCs/>
        </w:rPr>
      </w:pPr>
      <w:r>
        <w:rPr>
          <w:b/>
          <w:bCs/>
        </w:rPr>
        <w:t>I</w:t>
      </w:r>
      <w:r w:rsidR="00232A70" w:rsidRPr="00FF0F02">
        <w:rPr>
          <w:b/>
          <w:bCs/>
        </w:rPr>
        <w:t xml:space="preserve">NFORMACIÓN ADICIONAL </w:t>
      </w:r>
    </w:p>
    <w:p w14:paraId="382534FD" w14:textId="066E8F7A" w:rsidR="00232A70" w:rsidRPr="00FF0F02" w:rsidRDefault="00232A70" w:rsidP="00232A70">
      <w:pPr>
        <w:autoSpaceDE w:val="0"/>
        <w:autoSpaceDN w:val="0"/>
        <w:jc w:val="both"/>
        <w:rPr>
          <w:rFonts w:ascii="Palatino Linotype" w:hAnsi="Palatino Linotype"/>
        </w:rPr>
      </w:pPr>
    </w:p>
    <w:p w14:paraId="5A82EC52" w14:textId="2E098ECE" w:rsidR="00232A70" w:rsidRPr="00FF0F02" w:rsidRDefault="00232A70" w:rsidP="00232A70">
      <w:pPr>
        <w:autoSpaceDE w:val="0"/>
        <w:autoSpaceDN w:val="0"/>
        <w:jc w:val="both"/>
        <w:rPr>
          <w:rFonts w:ascii="Palatino Linotype" w:hAnsi="Palatino Linotype"/>
        </w:rPr>
      </w:pPr>
      <w:r w:rsidRPr="00FF0F02">
        <w:rPr>
          <w:rFonts w:ascii="Palatino Linotype" w:hAnsi="Palatino Linotype"/>
        </w:rPr>
        <w:t xml:space="preserve">Rogamos la lectura de esta información adicional al Convenio suscrito entre el Consejo General y la Agencia Tributaria de </w:t>
      </w:r>
      <w:r w:rsidR="00FF0F02" w:rsidRPr="00FF0F02">
        <w:rPr>
          <w:rFonts w:ascii="Palatino Linotype" w:hAnsi="Palatino Linotype"/>
        </w:rPr>
        <w:t>Andalucía.</w:t>
      </w:r>
      <w:r w:rsidRPr="00FF0F02">
        <w:rPr>
          <w:rFonts w:ascii="Palatino Linotype" w:hAnsi="Palatino Linotype"/>
        </w:rPr>
        <w:t xml:space="preserve"> </w:t>
      </w:r>
    </w:p>
    <w:p w14:paraId="69B63688" w14:textId="0E56EAB5" w:rsidR="00232A70" w:rsidRPr="00FF0F02" w:rsidRDefault="00232A70" w:rsidP="00232A70">
      <w:pPr>
        <w:autoSpaceDE w:val="0"/>
        <w:autoSpaceDN w:val="0"/>
        <w:jc w:val="both"/>
        <w:rPr>
          <w:rFonts w:ascii="Palatino Linotype" w:hAnsi="Palatino Linotype"/>
        </w:rPr>
      </w:pPr>
    </w:p>
    <w:p w14:paraId="7F8FD7CF" w14:textId="149B83C1" w:rsidR="00232A70" w:rsidRPr="00FF0F02" w:rsidRDefault="00232A70" w:rsidP="00232A70">
      <w:pPr>
        <w:autoSpaceDE w:val="0"/>
        <w:autoSpaceDN w:val="0"/>
        <w:jc w:val="both"/>
        <w:rPr>
          <w:rFonts w:ascii="Palatino Linotype" w:hAnsi="Palatino Linotype"/>
          <w:color w:val="000000"/>
        </w:rPr>
      </w:pPr>
      <w:r w:rsidRPr="00FF0F02">
        <w:rPr>
          <w:rFonts w:ascii="Palatino Linotype" w:hAnsi="Palatino Linotype"/>
        </w:rPr>
        <w:t xml:space="preserve">Es importante que </w:t>
      </w:r>
      <w:r w:rsidRPr="00FF0F02">
        <w:rPr>
          <w:rFonts w:ascii="Palatino Linotype" w:hAnsi="Palatino Linotype"/>
          <w:color w:val="000000"/>
        </w:rPr>
        <w:t xml:space="preserve">los Colegios de Graduados Sociales interesados en adherirse al presente Convenio podrán hacerlo mediante la firma del correspondiente Protocolo de adhesión de acuerdo con lo establecido en el ANEXO I. El Protocolo de adhesión será firmado por el correspondiente </w:t>
      </w:r>
      <w:proofErr w:type="gramStart"/>
      <w:r w:rsidRPr="00FF0F02">
        <w:rPr>
          <w:rFonts w:ascii="Palatino Linotype" w:hAnsi="Palatino Linotype"/>
          <w:color w:val="000000"/>
        </w:rPr>
        <w:t>Presidente</w:t>
      </w:r>
      <w:proofErr w:type="gramEnd"/>
      <w:r w:rsidRPr="00FF0F02">
        <w:rPr>
          <w:rFonts w:ascii="Palatino Linotype" w:hAnsi="Palatino Linotype"/>
          <w:color w:val="000000"/>
        </w:rPr>
        <w:t xml:space="preserve"> del Colegio para así remitir al Consejo General junto con los datos del Administrador o administradores que se encargarán de realizar las gestiones necesarias por parte de los Colegios. Los datos que deberán remitir al Consejo General son el nombre y apellidos, número del DNI y mail, junto con el anexo I firmado por el presidente, donde se manifiesta el deseo de adhesión del colegio al este convenio. </w:t>
      </w:r>
    </w:p>
    <w:p w14:paraId="45E49CC5" w14:textId="77777777" w:rsidR="00232A70" w:rsidRPr="00FF0F02" w:rsidRDefault="00232A70" w:rsidP="00232A70">
      <w:pPr>
        <w:autoSpaceDE w:val="0"/>
        <w:autoSpaceDN w:val="0"/>
        <w:jc w:val="both"/>
        <w:rPr>
          <w:rFonts w:ascii="Palatino Linotype" w:hAnsi="Palatino Linotype"/>
          <w:color w:val="000000"/>
        </w:rPr>
      </w:pPr>
    </w:p>
    <w:p w14:paraId="73A787CD"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t xml:space="preserve">Para que </w:t>
      </w:r>
      <w:r w:rsidRPr="004476B7">
        <w:rPr>
          <w:rFonts w:ascii="Palatino Linotype" w:hAnsi="Palatino Linotype"/>
          <w:b/>
          <w:bCs/>
          <w:color w:val="000000"/>
          <w:u w:val="single"/>
        </w:rPr>
        <w:t>los colegiados</w:t>
      </w:r>
      <w:r w:rsidRPr="00FF0F02">
        <w:rPr>
          <w:rFonts w:ascii="Palatino Linotype" w:hAnsi="Palatino Linotype"/>
          <w:color w:val="000000"/>
        </w:rPr>
        <w:t xml:space="preserve"> pueden llevar a cabo las actuaciones previstas en este convenio deberán actuar conforme al siguiente protocolo:</w:t>
      </w:r>
    </w:p>
    <w:p w14:paraId="7D11A733" w14:textId="77777777" w:rsidR="00232A70" w:rsidRPr="00FF0F02" w:rsidRDefault="00232A70" w:rsidP="00232A70">
      <w:pPr>
        <w:pStyle w:val="Standarduser"/>
        <w:jc w:val="both"/>
        <w:rPr>
          <w:rFonts w:ascii="Palatino Linotype" w:hAnsi="Palatino Linotype"/>
          <w:color w:val="000000"/>
        </w:rPr>
      </w:pPr>
    </w:p>
    <w:p w14:paraId="294846BD"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t xml:space="preserve">1. Deberán firmar el </w:t>
      </w:r>
      <w:r w:rsidRPr="004476B7">
        <w:rPr>
          <w:rFonts w:ascii="Palatino Linotype" w:hAnsi="Palatino Linotype"/>
          <w:color w:val="000000"/>
          <w:u w:val="single"/>
        </w:rPr>
        <w:t>documento individualizado de adhesión que en cada caso esté a su disposición en la Oficina Virtual de la Agencia</w:t>
      </w:r>
      <w:r w:rsidRPr="00FF0F02">
        <w:rPr>
          <w:rFonts w:ascii="Palatino Linotype" w:hAnsi="Palatino Linotype"/>
          <w:color w:val="000000"/>
        </w:rPr>
        <w:t>, lo que supondrá la aceptación íntegra del contenido de este Convenio.</w:t>
      </w:r>
    </w:p>
    <w:p w14:paraId="54CE9A33" w14:textId="77777777" w:rsidR="00232A70" w:rsidRPr="00FF0F02" w:rsidRDefault="00232A70" w:rsidP="00232A70">
      <w:pPr>
        <w:pStyle w:val="Standarduser"/>
        <w:jc w:val="both"/>
        <w:rPr>
          <w:rFonts w:ascii="Palatino Linotype" w:hAnsi="Palatino Linotype"/>
          <w:color w:val="000000"/>
        </w:rPr>
      </w:pPr>
    </w:p>
    <w:p w14:paraId="14FE72B1"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t xml:space="preserve">2. La tramitación de </w:t>
      </w:r>
      <w:r w:rsidRPr="004476B7">
        <w:rPr>
          <w:rFonts w:ascii="Palatino Linotype" w:hAnsi="Palatino Linotype"/>
          <w:color w:val="000000"/>
          <w:u w:val="single"/>
        </w:rPr>
        <w:t xml:space="preserve">la solicitud de alta como colaborador social autorizado se llevará a cabo a través del </w:t>
      </w:r>
      <w:r w:rsidRPr="004476B7">
        <w:rPr>
          <w:rFonts w:ascii="Palatino Linotype" w:hAnsi="Palatino Linotype"/>
          <w:color w:val="000000"/>
          <w:u w:val="single"/>
          <w:shd w:val="clear" w:color="auto" w:fill="FFFFFF"/>
        </w:rPr>
        <w:t>Colegio de Graduados Sociales</w:t>
      </w:r>
      <w:r w:rsidRPr="00FF0F02">
        <w:rPr>
          <w:rFonts w:ascii="Palatino Linotype" w:hAnsi="Palatino Linotype"/>
          <w:color w:val="000000"/>
        </w:rPr>
        <w:t>, que archivará y custodiará los documentos originales de adhesión y serán responsables del mantenimiento del censo de colegiados que han suscrito el documento de adhesión. Este censo tendrá los siguientes datos de cada colegiado: nombre, apellidos, razón social, NIF, correo electrónico, teléfono móvil y dirección postal donde se desarrolla la actividad.</w:t>
      </w:r>
    </w:p>
    <w:p w14:paraId="0082B3D1" w14:textId="77777777" w:rsidR="00232A70" w:rsidRPr="00FF0F02" w:rsidRDefault="00232A70" w:rsidP="00232A70">
      <w:pPr>
        <w:pStyle w:val="Standarduser"/>
        <w:jc w:val="both"/>
        <w:rPr>
          <w:rFonts w:ascii="Palatino Linotype" w:hAnsi="Palatino Linotype"/>
          <w:color w:val="000000"/>
        </w:rPr>
      </w:pPr>
    </w:p>
    <w:p w14:paraId="3138FF4A"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t xml:space="preserve">3. El </w:t>
      </w:r>
      <w:r w:rsidRPr="00FF0F02">
        <w:rPr>
          <w:rFonts w:ascii="Palatino Linotype" w:hAnsi="Palatino Linotype"/>
          <w:color w:val="000000"/>
          <w:shd w:val="clear" w:color="auto" w:fill="FFFFFF"/>
        </w:rPr>
        <w:t>Colegio de Graduados Sociales</w:t>
      </w:r>
      <w:r w:rsidRPr="00FF0F02">
        <w:rPr>
          <w:rFonts w:ascii="Palatino Linotype" w:hAnsi="Palatino Linotype"/>
          <w:color w:val="000000"/>
        </w:rPr>
        <w:t xml:space="preserve"> será el responsable del alta y mantenimiento de los colaboradores autorizados mediante las aplicaciones que la Agencia ponga a su disposición.</w:t>
      </w:r>
    </w:p>
    <w:p w14:paraId="72A693B8" w14:textId="77777777" w:rsidR="00232A70" w:rsidRPr="00FF0F02" w:rsidRDefault="00232A70" w:rsidP="00232A70">
      <w:pPr>
        <w:pStyle w:val="Standarduser"/>
        <w:jc w:val="both"/>
        <w:rPr>
          <w:rFonts w:ascii="Palatino Linotype" w:hAnsi="Palatino Linotype"/>
          <w:color w:val="000000"/>
        </w:rPr>
      </w:pPr>
    </w:p>
    <w:p w14:paraId="7B7DFD61"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t xml:space="preserve">4. El </w:t>
      </w:r>
      <w:r w:rsidRPr="00FF0F02">
        <w:rPr>
          <w:rFonts w:ascii="Palatino Linotype" w:hAnsi="Palatino Linotype"/>
          <w:color w:val="000000"/>
          <w:shd w:val="clear" w:color="auto" w:fill="FFFFFF"/>
        </w:rPr>
        <w:t>Colegio de Graduados Sociales</w:t>
      </w:r>
      <w:r w:rsidRPr="00FF0F02">
        <w:rPr>
          <w:rFonts w:ascii="Palatino Linotype" w:hAnsi="Palatino Linotype"/>
          <w:color w:val="000000"/>
        </w:rPr>
        <w:t xml:space="preserve"> procederá de forma inmediata a dar de baja la autorización de los miembros que dejan de pertenecer a ésta, quedando, por tanto, excluidos de la posibilidad de operar con arreglo a este Convenio.</w:t>
      </w:r>
    </w:p>
    <w:p w14:paraId="2B6E5A51" w14:textId="77777777" w:rsidR="00232A70" w:rsidRPr="00FF0F02" w:rsidRDefault="00232A70" w:rsidP="00232A70">
      <w:pPr>
        <w:pStyle w:val="Standarduser"/>
        <w:jc w:val="both"/>
        <w:rPr>
          <w:rFonts w:ascii="Palatino Linotype" w:hAnsi="Palatino Linotype"/>
          <w:color w:val="000000"/>
        </w:rPr>
      </w:pPr>
    </w:p>
    <w:p w14:paraId="438B9471"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lastRenderedPageBreak/>
        <w:t xml:space="preserve">5. El </w:t>
      </w:r>
      <w:r w:rsidRPr="00FF0F02">
        <w:rPr>
          <w:rFonts w:ascii="Palatino Linotype" w:hAnsi="Palatino Linotype"/>
          <w:color w:val="000000"/>
          <w:shd w:val="clear" w:color="auto" w:fill="FFFFFF"/>
        </w:rPr>
        <w:t>Colegio de Graduados Sociales</w:t>
      </w:r>
      <w:r w:rsidRPr="00FF0F02">
        <w:rPr>
          <w:rFonts w:ascii="Palatino Linotype" w:hAnsi="Palatino Linotype"/>
          <w:color w:val="000000"/>
        </w:rPr>
        <w:t xml:space="preserve"> y sus colegiados serán responsables de la veracidad e integridad de la información suministrada en los sistemas de gestión de autorizaciones de la Junta de Andalucía.</w:t>
      </w:r>
    </w:p>
    <w:p w14:paraId="5CCA83AC" w14:textId="77777777" w:rsidR="00232A70" w:rsidRPr="00FF0F02" w:rsidRDefault="00232A70" w:rsidP="00232A70">
      <w:pPr>
        <w:pStyle w:val="Standarduser"/>
        <w:jc w:val="both"/>
        <w:rPr>
          <w:rFonts w:ascii="Palatino Linotype" w:hAnsi="Palatino Linotype"/>
          <w:color w:val="000000"/>
        </w:rPr>
      </w:pPr>
    </w:p>
    <w:p w14:paraId="602A4868" w14:textId="77777777" w:rsidR="00232A70" w:rsidRPr="00FF0F02" w:rsidRDefault="00232A70" w:rsidP="00232A70">
      <w:pPr>
        <w:pStyle w:val="Standarduser"/>
        <w:jc w:val="both"/>
        <w:rPr>
          <w:rFonts w:ascii="Palatino Linotype" w:hAnsi="Palatino Linotype"/>
          <w:color w:val="000000"/>
        </w:rPr>
      </w:pPr>
      <w:r w:rsidRPr="00FF0F02">
        <w:rPr>
          <w:rFonts w:ascii="Palatino Linotype" w:hAnsi="Palatino Linotype"/>
          <w:color w:val="000000"/>
        </w:rPr>
        <w:t>6. Como colaboradores sociales, y una vez firmado el documento individualizado de adhesión, los colegiados se responsabilizarán de que la información incorporada en el proceso de presentación de documentos y pago es la que le ha sido suministrada por el cliente.</w:t>
      </w:r>
    </w:p>
    <w:p w14:paraId="28FC7D89" w14:textId="7968B5C6" w:rsidR="00232A70" w:rsidRPr="00FF0F02" w:rsidRDefault="00232A70" w:rsidP="00232A70">
      <w:pPr>
        <w:autoSpaceDE w:val="0"/>
        <w:autoSpaceDN w:val="0"/>
        <w:jc w:val="both"/>
        <w:rPr>
          <w:rFonts w:ascii="Palatino Linotype" w:hAnsi="Palatino Linotype"/>
        </w:rPr>
      </w:pPr>
    </w:p>
    <w:p w14:paraId="5F4A1CEC" w14:textId="6DDB470C" w:rsidR="00232A70" w:rsidRPr="00FF0F02" w:rsidRDefault="00232A70" w:rsidP="00232A70">
      <w:pPr>
        <w:autoSpaceDE w:val="0"/>
        <w:autoSpaceDN w:val="0"/>
        <w:jc w:val="both"/>
        <w:rPr>
          <w:rFonts w:ascii="Palatino Linotype" w:hAnsi="Palatino Linotype"/>
        </w:rPr>
      </w:pPr>
      <w:r w:rsidRPr="00FF0F02">
        <w:rPr>
          <w:rFonts w:ascii="Palatino Linotype" w:hAnsi="Palatino Linotype"/>
        </w:rPr>
        <w:t>T</w:t>
      </w:r>
      <w:r w:rsidR="00E41F43" w:rsidRPr="00FF0F02">
        <w:rPr>
          <w:rFonts w:ascii="Palatino Linotype" w:hAnsi="Palatino Linotype"/>
        </w:rPr>
        <w:t>e adjunto para tu conocimiento</w:t>
      </w:r>
      <w:r w:rsidRPr="00FF0F02">
        <w:rPr>
          <w:rFonts w:ascii="Palatino Linotype" w:hAnsi="Palatino Linotype"/>
        </w:rPr>
        <w:t> los documentos siguientes a los que se refiere el Convenio:</w:t>
      </w:r>
    </w:p>
    <w:p w14:paraId="3944860B" w14:textId="77777777" w:rsidR="00232A70" w:rsidRPr="00FF0F02" w:rsidRDefault="00232A70" w:rsidP="00232A70">
      <w:pPr>
        <w:pStyle w:val="xxxmsolistparagraph"/>
        <w:jc w:val="both"/>
        <w:rPr>
          <w:rFonts w:ascii="Palatino Linotype" w:hAnsi="Palatino Linotype" w:cs="Times New Roman"/>
          <w:sz w:val="24"/>
          <w:szCs w:val="24"/>
        </w:rPr>
      </w:pPr>
      <w:r w:rsidRPr="00FF0F02">
        <w:rPr>
          <w:rFonts w:ascii="Palatino Linotype" w:hAnsi="Palatino Linotype" w:cs="Times New Roman"/>
          <w:sz w:val="24"/>
          <w:szCs w:val="24"/>
        </w:rPr>
        <w:t> </w:t>
      </w:r>
    </w:p>
    <w:p w14:paraId="14D71496" w14:textId="2C998EF9" w:rsidR="00232A70" w:rsidRPr="00FF0F02" w:rsidRDefault="00232A70" w:rsidP="00232A70">
      <w:pPr>
        <w:pStyle w:val="xxxmsolistparagraph"/>
        <w:jc w:val="both"/>
        <w:rPr>
          <w:rFonts w:ascii="Palatino Linotype" w:hAnsi="Palatino Linotype" w:cs="Times New Roman"/>
          <w:sz w:val="24"/>
          <w:szCs w:val="24"/>
        </w:rPr>
      </w:pPr>
      <w:r w:rsidRPr="00FF0F02">
        <w:rPr>
          <w:rFonts w:ascii="Palatino Linotype" w:hAnsi="Palatino Linotype" w:cs="Times New Roman"/>
          <w:b/>
          <w:bCs/>
          <w:sz w:val="24"/>
          <w:szCs w:val="24"/>
        </w:rPr>
        <w:t>A.</w:t>
      </w:r>
      <w:r w:rsidR="00E41F43" w:rsidRPr="00FF0F02">
        <w:rPr>
          <w:rFonts w:ascii="Palatino Linotype" w:hAnsi="Palatino Linotype" w:cs="Times New Roman"/>
          <w:b/>
          <w:bCs/>
          <w:sz w:val="24"/>
          <w:szCs w:val="24"/>
        </w:rPr>
        <w:t xml:space="preserve"> </w:t>
      </w:r>
      <w:r w:rsidRPr="00FF0F02">
        <w:rPr>
          <w:rFonts w:ascii="Palatino Linotype" w:hAnsi="Palatino Linotype" w:cs="Times New Roman"/>
          <w:b/>
          <w:bCs/>
          <w:sz w:val="24"/>
          <w:szCs w:val="24"/>
        </w:rPr>
        <w:t xml:space="preserve">DOCUMENTO INDIVIDUALIZADO DE </w:t>
      </w:r>
      <w:r w:rsidR="00E41F43" w:rsidRPr="00FF0F02">
        <w:rPr>
          <w:rFonts w:ascii="Palatino Linotype" w:hAnsi="Palatino Linotype" w:cs="Times New Roman"/>
          <w:b/>
          <w:bCs/>
          <w:sz w:val="24"/>
          <w:szCs w:val="24"/>
        </w:rPr>
        <w:t>ADHESIÓN</w:t>
      </w:r>
      <w:r w:rsidR="00E41F43" w:rsidRPr="00FF0F02">
        <w:rPr>
          <w:rFonts w:ascii="Palatino Linotype" w:hAnsi="Palatino Linotype" w:cs="Times New Roman"/>
          <w:sz w:val="24"/>
          <w:szCs w:val="24"/>
        </w:rPr>
        <w:t xml:space="preserve"> (</w:t>
      </w:r>
      <w:r w:rsidRPr="00FF0F02">
        <w:rPr>
          <w:rFonts w:ascii="Palatino Linotype" w:hAnsi="Palatino Linotype" w:cs="Times New Roman"/>
          <w:sz w:val="24"/>
          <w:szCs w:val="24"/>
        </w:rPr>
        <w:t>Clausula Tercera. Protocolo de adhesión al convenio de colaboración social)</w:t>
      </w:r>
      <w:r w:rsidR="004476B7">
        <w:rPr>
          <w:rFonts w:ascii="Palatino Linotype" w:hAnsi="Palatino Linotype" w:cs="Times New Roman"/>
          <w:sz w:val="24"/>
          <w:szCs w:val="24"/>
        </w:rPr>
        <w:t>.</w:t>
      </w:r>
    </w:p>
    <w:p w14:paraId="1A3D8800" w14:textId="77777777" w:rsidR="00232A70" w:rsidRPr="00FF0F02" w:rsidRDefault="00232A70" w:rsidP="00232A70">
      <w:pPr>
        <w:pStyle w:val="xxxmsolistparagraph"/>
        <w:jc w:val="both"/>
        <w:rPr>
          <w:rFonts w:ascii="Palatino Linotype" w:hAnsi="Palatino Linotype" w:cs="Times New Roman"/>
          <w:sz w:val="24"/>
          <w:szCs w:val="24"/>
        </w:rPr>
      </w:pPr>
      <w:r w:rsidRPr="00FF0F02">
        <w:rPr>
          <w:rFonts w:ascii="Palatino Linotype" w:hAnsi="Palatino Linotype" w:cs="Times New Roman"/>
          <w:sz w:val="24"/>
          <w:szCs w:val="24"/>
        </w:rPr>
        <w:t> </w:t>
      </w:r>
    </w:p>
    <w:p w14:paraId="459722BE" w14:textId="51417719" w:rsidR="00232A70" w:rsidRPr="00FF0F02" w:rsidRDefault="00232A70" w:rsidP="00232A70">
      <w:pPr>
        <w:pStyle w:val="xxxmsolistparagraph"/>
        <w:jc w:val="both"/>
        <w:rPr>
          <w:rFonts w:ascii="Palatino Linotype" w:hAnsi="Palatino Linotype" w:cs="Times New Roman"/>
          <w:sz w:val="24"/>
          <w:szCs w:val="24"/>
        </w:rPr>
      </w:pPr>
      <w:r w:rsidRPr="00092F69">
        <w:rPr>
          <w:rFonts w:ascii="Palatino Linotype" w:hAnsi="Palatino Linotype" w:cs="Times New Roman"/>
          <w:b/>
          <w:bCs/>
          <w:sz w:val="24"/>
          <w:szCs w:val="24"/>
        </w:rPr>
        <w:t>B.</w:t>
      </w:r>
      <w:r w:rsidR="00E41F43" w:rsidRPr="00092F69">
        <w:rPr>
          <w:rFonts w:ascii="Palatino Linotype" w:hAnsi="Palatino Linotype" w:cs="Times New Roman"/>
          <w:b/>
          <w:bCs/>
          <w:sz w:val="24"/>
          <w:szCs w:val="24"/>
        </w:rPr>
        <w:t xml:space="preserve"> </w:t>
      </w:r>
      <w:r w:rsidRPr="00092F69">
        <w:rPr>
          <w:rFonts w:ascii="Palatino Linotype" w:hAnsi="Palatino Linotype" w:cs="Times New Roman"/>
          <w:b/>
          <w:bCs/>
          <w:sz w:val="24"/>
          <w:szCs w:val="24"/>
        </w:rPr>
        <w:t xml:space="preserve">MODELO </w:t>
      </w:r>
      <w:r w:rsidR="00E41F43" w:rsidRPr="00092F69">
        <w:rPr>
          <w:rFonts w:ascii="Palatino Linotype" w:hAnsi="Palatino Linotype" w:cs="Times New Roman"/>
          <w:b/>
          <w:bCs/>
          <w:sz w:val="24"/>
          <w:szCs w:val="24"/>
        </w:rPr>
        <w:t xml:space="preserve">DE REPRESENTACIÓN </w:t>
      </w:r>
      <w:r w:rsidRPr="00092F69">
        <w:rPr>
          <w:rFonts w:ascii="Palatino Linotype" w:hAnsi="Palatino Linotype" w:cs="Times New Roman"/>
          <w:sz w:val="24"/>
          <w:szCs w:val="24"/>
        </w:rPr>
        <w:t xml:space="preserve">(Clausula </w:t>
      </w:r>
      <w:r w:rsidR="00E41F43" w:rsidRPr="00092F69">
        <w:rPr>
          <w:rFonts w:ascii="Palatino Linotype" w:hAnsi="Palatino Linotype" w:cs="Times New Roman"/>
          <w:sz w:val="24"/>
          <w:szCs w:val="24"/>
        </w:rPr>
        <w:t>Cuarta. -</w:t>
      </w:r>
      <w:r w:rsidRPr="00092F69">
        <w:rPr>
          <w:rFonts w:ascii="Palatino Linotype" w:hAnsi="Palatino Linotype" w:cs="Times New Roman"/>
          <w:sz w:val="24"/>
          <w:szCs w:val="24"/>
        </w:rPr>
        <w:t xml:space="preserve"> Acreditación de la representación de los obligados tributarios).</w:t>
      </w:r>
    </w:p>
    <w:p w14:paraId="521CBC72" w14:textId="77777777" w:rsidR="00232A70" w:rsidRPr="00FF0F02" w:rsidRDefault="00232A70" w:rsidP="00232A70">
      <w:pPr>
        <w:pStyle w:val="xxxmsolistparagraph"/>
        <w:jc w:val="both"/>
        <w:rPr>
          <w:rFonts w:ascii="Palatino Linotype" w:hAnsi="Palatino Linotype" w:cs="Times New Roman"/>
          <w:sz w:val="24"/>
          <w:szCs w:val="24"/>
        </w:rPr>
      </w:pPr>
      <w:r w:rsidRPr="00FF0F02">
        <w:rPr>
          <w:rFonts w:ascii="Palatino Linotype" w:hAnsi="Palatino Linotype" w:cs="Times New Roman"/>
          <w:sz w:val="24"/>
          <w:szCs w:val="24"/>
        </w:rPr>
        <w:t> </w:t>
      </w:r>
    </w:p>
    <w:p w14:paraId="3376510F" w14:textId="12D69E35" w:rsidR="00232A70" w:rsidRPr="00FF0F02" w:rsidRDefault="00232A70" w:rsidP="004476B7">
      <w:pPr>
        <w:pStyle w:val="xxxmsonormal"/>
        <w:jc w:val="both"/>
        <w:rPr>
          <w:rFonts w:ascii="Palatino Linotype" w:hAnsi="Palatino Linotype" w:cs="Times New Roman"/>
          <w:sz w:val="24"/>
          <w:szCs w:val="24"/>
        </w:rPr>
      </w:pPr>
      <w:r w:rsidRPr="00FF0F02">
        <w:rPr>
          <w:rFonts w:ascii="Palatino Linotype" w:hAnsi="Palatino Linotype" w:cs="Times New Roman"/>
          <w:sz w:val="24"/>
          <w:szCs w:val="24"/>
        </w:rPr>
        <w:t xml:space="preserve">El primero </w:t>
      </w:r>
      <w:r w:rsidR="00FF0F02" w:rsidRPr="00FF0F02">
        <w:rPr>
          <w:rFonts w:ascii="Palatino Linotype" w:hAnsi="Palatino Linotype" w:cs="Times New Roman"/>
          <w:sz w:val="24"/>
          <w:szCs w:val="24"/>
        </w:rPr>
        <w:t>(</w:t>
      </w:r>
      <w:r w:rsidR="004476B7" w:rsidRPr="00FF0F02">
        <w:rPr>
          <w:rFonts w:ascii="Palatino Linotype" w:hAnsi="Palatino Linotype" w:cs="Times New Roman"/>
          <w:sz w:val="24"/>
          <w:szCs w:val="24"/>
        </w:rPr>
        <w:t>A)</w:t>
      </w:r>
      <w:r w:rsidRPr="00FF0F02">
        <w:rPr>
          <w:rFonts w:ascii="Palatino Linotype" w:hAnsi="Palatino Linotype" w:cs="Times New Roman"/>
          <w:sz w:val="24"/>
          <w:szCs w:val="24"/>
        </w:rPr>
        <w:t xml:space="preserve"> a conservar por el Colegio (tras la firma por colegiado</w:t>
      </w:r>
      <w:proofErr w:type="gramStart"/>
      <w:r w:rsidRPr="00FF0F02">
        <w:rPr>
          <w:rFonts w:ascii="Palatino Linotype" w:hAnsi="Palatino Linotype" w:cs="Times New Roman"/>
          <w:sz w:val="24"/>
          <w:szCs w:val="24"/>
        </w:rPr>
        <w:t>) ,</w:t>
      </w:r>
      <w:proofErr w:type="gramEnd"/>
      <w:r w:rsidRPr="00FF0F02">
        <w:rPr>
          <w:rFonts w:ascii="Palatino Linotype" w:hAnsi="Palatino Linotype" w:cs="Times New Roman"/>
          <w:sz w:val="24"/>
          <w:szCs w:val="24"/>
        </w:rPr>
        <w:t xml:space="preserve"> y el segundo  ( B ) a utilizar por los  miembros del Colegio adheridos al Convenio </w:t>
      </w:r>
      <w:r w:rsidR="004476B7">
        <w:rPr>
          <w:rFonts w:ascii="Palatino Linotype" w:hAnsi="Palatino Linotype" w:cs="Times New Roman"/>
          <w:sz w:val="24"/>
          <w:szCs w:val="24"/>
        </w:rPr>
        <w:t>(</w:t>
      </w:r>
      <w:r w:rsidRPr="00FF0F02">
        <w:rPr>
          <w:rFonts w:ascii="Palatino Linotype" w:hAnsi="Palatino Linotype" w:cs="Times New Roman"/>
          <w:sz w:val="24"/>
          <w:szCs w:val="24"/>
        </w:rPr>
        <w:t>firmantes del documento individualizado de adhesión) antes de iniciar actuaciones en nombre de terceros ante la Agencia Tributaria de Andalucía.</w:t>
      </w:r>
    </w:p>
    <w:p w14:paraId="5D1078A6" w14:textId="77777777" w:rsidR="00232A70" w:rsidRPr="00FF0F02" w:rsidRDefault="00232A70" w:rsidP="004476B7">
      <w:pPr>
        <w:pStyle w:val="xxxmsonormal"/>
        <w:jc w:val="both"/>
        <w:rPr>
          <w:rFonts w:ascii="Palatino Linotype" w:hAnsi="Palatino Linotype" w:cs="Times New Roman"/>
          <w:color w:val="1F497D"/>
        </w:rPr>
      </w:pPr>
    </w:p>
    <w:p w14:paraId="035EA57B" w14:textId="77777777" w:rsidR="004476B7" w:rsidRDefault="00232A70" w:rsidP="00232A70">
      <w:pPr>
        <w:pStyle w:val="xxxmsonormal"/>
        <w:jc w:val="both"/>
        <w:rPr>
          <w:rFonts w:ascii="Palatino Linotype" w:hAnsi="Palatino Linotype" w:cs="Times New Roman"/>
          <w:color w:val="1F497D"/>
          <w:sz w:val="24"/>
          <w:szCs w:val="24"/>
        </w:rPr>
      </w:pPr>
      <w:r w:rsidRPr="00FF0F02">
        <w:rPr>
          <w:rFonts w:ascii="Palatino Linotype" w:hAnsi="Palatino Linotype" w:cs="Times New Roman"/>
          <w:color w:val="1F497D"/>
          <w:sz w:val="24"/>
          <w:szCs w:val="24"/>
        </w:rPr>
        <w:t>                         </w:t>
      </w:r>
    </w:p>
    <w:sectPr w:rsidR="004476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D4EF5"/>
    <w:multiLevelType w:val="multilevel"/>
    <w:tmpl w:val="C9182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35"/>
    <w:rsid w:val="00092F69"/>
    <w:rsid w:val="00232A70"/>
    <w:rsid w:val="003068A0"/>
    <w:rsid w:val="00360D3B"/>
    <w:rsid w:val="004476B7"/>
    <w:rsid w:val="008D1306"/>
    <w:rsid w:val="00924C0D"/>
    <w:rsid w:val="00DB373E"/>
    <w:rsid w:val="00E22C35"/>
    <w:rsid w:val="00E41F43"/>
    <w:rsid w:val="00FB26A5"/>
    <w:rsid w:val="00FF0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9209"/>
  <w15:chartTrackingRefBased/>
  <w15:docId w15:val="{1C75B36D-A57F-461C-BF9B-183A1CC8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7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2A70"/>
    <w:rPr>
      <w:color w:val="0000FF"/>
      <w:u w:val="single"/>
    </w:rPr>
  </w:style>
  <w:style w:type="paragraph" w:styleId="NormalWeb">
    <w:name w:val="Normal (Web)"/>
    <w:basedOn w:val="Normal"/>
    <w:uiPriority w:val="99"/>
    <w:semiHidden/>
    <w:unhideWhenUsed/>
    <w:rsid w:val="00232A70"/>
    <w:pPr>
      <w:spacing w:before="100" w:beforeAutospacing="1" w:after="100" w:afterAutospacing="1"/>
    </w:pPr>
  </w:style>
  <w:style w:type="paragraph" w:customStyle="1" w:styleId="xmsonormal">
    <w:name w:val="x_msonormal"/>
    <w:basedOn w:val="Normal"/>
    <w:uiPriority w:val="99"/>
    <w:semiHidden/>
    <w:rsid w:val="00232A70"/>
    <w:rPr>
      <w:rFonts w:ascii="Calibri" w:hAnsi="Calibri" w:cs="Calibri"/>
      <w:sz w:val="22"/>
      <w:szCs w:val="22"/>
    </w:rPr>
  </w:style>
  <w:style w:type="paragraph" w:customStyle="1" w:styleId="xxxmsonormal">
    <w:name w:val="x_xxmsonormal"/>
    <w:basedOn w:val="Normal"/>
    <w:uiPriority w:val="99"/>
    <w:semiHidden/>
    <w:rsid w:val="00232A70"/>
    <w:rPr>
      <w:rFonts w:ascii="Calibri" w:hAnsi="Calibri" w:cs="Calibri"/>
      <w:sz w:val="22"/>
      <w:szCs w:val="22"/>
    </w:rPr>
  </w:style>
  <w:style w:type="paragraph" w:customStyle="1" w:styleId="xxxmsolistparagraph">
    <w:name w:val="x_xxmsolistparagraph"/>
    <w:basedOn w:val="Normal"/>
    <w:uiPriority w:val="99"/>
    <w:semiHidden/>
    <w:rsid w:val="00232A70"/>
    <w:rPr>
      <w:rFonts w:ascii="Calibri" w:hAnsi="Calibri" w:cs="Calibri"/>
      <w:sz w:val="22"/>
      <w:szCs w:val="22"/>
    </w:rPr>
  </w:style>
  <w:style w:type="paragraph" w:customStyle="1" w:styleId="Standard">
    <w:name w:val="Standard"/>
    <w:rsid w:val="00232A70"/>
    <w:pPr>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customStyle="1" w:styleId="Standarduser">
    <w:name w:val="Standard (user)"/>
    <w:rsid w:val="00232A70"/>
    <w:pPr>
      <w:suppressAutoHyphens/>
      <w:autoSpaceDN w:val="0"/>
      <w:spacing w:after="0" w:line="240" w:lineRule="auto"/>
      <w:textAlignment w:val="baseline"/>
    </w:pPr>
    <w:rPr>
      <w:rFonts w:ascii="Times New Roman" w:eastAsia="Times New Roman" w:hAnsi="Times New Roman" w:cs="Times New Roman"/>
      <w:color w:val="00000A"/>
      <w:sz w:val="24"/>
      <w:szCs w:val="20"/>
      <w:lang w:eastAsia="zh-CN"/>
    </w:rPr>
  </w:style>
  <w:style w:type="paragraph" w:styleId="Citadestacada">
    <w:name w:val="Intense Quote"/>
    <w:basedOn w:val="Normal"/>
    <w:next w:val="Normal"/>
    <w:link w:val="CitadestacadaCar"/>
    <w:uiPriority w:val="30"/>
    <w:qFormat/>
    <w:rsid w:val="00FF0F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FF0F02"/>
    <w:rPr>
      <w:rFonts w:ascii="Times New Roman" w:hAnsi="Times New Roman" w:cs="Times New Roman"/>
      <w:i/>
      <w:iCs/>
      <w:color w:val="4472C4"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4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López Ortiz</dc:creator>
  <cp:keywords/>
  <dc:description/>
  <cp:lastModifiedBy>Marta López Ortiz</cp:lastModifiedBy>
  <cp:revision>7</cp:revision>
  <dcterms:created xsi:type="dcterms:W3CDTF">2021-02-16T10:43:00Z</dcterms:created>
  <dcterms:modified xsi:type="dcterms:W3CDTF">2021-02-17T09:44:00Z</dcterms:modified>
</cp:coreProperties>
</file>